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D2" w:rsidRDefault="000F3AD2" w:rsidP="000F3AD2">
      <w:pPr>
        <w:pStyle w:val="a3"/>
        <w:widowControl w:val="0"/>
        <w:tabs>
          <w:tab w:val="num" w:pos="540"/>
        </w:tabs>
        <w:ind w:firstLine="900"/>
        <w:jc w:val="both"/>
      </w:pPr>
      <w:r>
        <w:t xml:space="preserve">                                                                                       </w:t>
      </w:r>
      <w:proofErr w:type="gramStart"/>
      <w:r>
        <w:t>Приложение  №</w:t>
      </w:r>
      <w:proofErr w:type="gramEnd"/>
      <w:r>
        <w:t xml:space="preserve"> 1</w:t>
      </w:r>
    </w:p>
    <w:p w:rsidR="000F3AD2" w:rsidRDefault="000F3AD2" w:rsidP="000F3AD2">
      <w:pPr>
        <w:ind w:firstLine="709"/>
        <w:jc w:val="both"/>
        <w:rPr>
          <w:sz w:val="28"/>
        </w:rPr>
      </w:pPr>
      <w:r>
        <w:rPr>
          <w:b/>
        </w:rPr>
        <w:t xml:space="preserve">                        к договору от_________________20___ г.  № ________</w:t>
      </w:r>
    </w:p>
    <w:p w:rsidR="000F3AD2" w:rsidRDefault="000F3AD2" w:rsidP="000F3AD2">
      <w:pPr>
        <w:ind w:firstLine="709"/>
        <w:jc w:val="both"/>
        <w:rPr>
          <w:sz w:val="28"/>
        </w:rPr>
      </w:pPr>
    </w:p>
    <w:p w:rsidR="000F3AD2" w:rsidRDefault="000F3AD2" w:rsidP="000F3AD2">
      <w:pPr>
        <w:ind w:firstLine="709"/>
        <w:jc w:val="both"/>
        <w:rPr>
          <w:b/>
          <w:sz w:val="28"/>
        </w:rPr>
      </w:pPr>
      <w:proofErr w:type="gramStart"/>
      <w:r>
        <w:rPr>
          <w:b/>
          <w:sz w:val="28"/>
        </w:rPr>
        <w:t>Перечень  документов</w:t>
      </w:r>
      <w:proofErr w:type="gramEnd"/>
      <w:r>
        <w:rPr>
          <w:b/>
          <w:sz w:val="28"/>
        </w:rPr>
        <w:t>, предоставляемых в Учреждение</w:t>
      </w:r>
    </w:p>
    <w:p w:rsidR="000F3AD2" w:rsidRPr="000F3AD2" w:rsidRDefault="000F3AD2" w:rsidP="000F3AD2">
      <w:pPr>
        <w:ind w:firstLine="709"/>
        <w:jc w:val="both"/>
        <w:rPr>
          <w:b/>
          <w:sz w:val="28"/>
        </w:rPr>
      </w:pPr>
    </w:p>
    <w:p w:rsidR="00C45BF0" w:rsidRPr="00C45BF0" w:rsidRDefault="000F3AD2" w:rsidP="000F3AD2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C45BF0" w:rsidRPr="00C45BF0">
        <w:rPr>
          <w:sz w:val="28"/>
        </w:rPr>
        <w:t xml:space="preserve"> медицинская карта, оформленная в лечебно-профилактическом учреждении, где проходил лечение или наблюдался заявитель, с указанием четкой информации о состоянии здоровья заявителя на момент обращения, кода заболеваний (состояний) по МКБ-10 врачами-специалистами - терапевта, фтизиатра, дерматолога-венеролога, хирурга, офтальмолога, психиатра, онколога, инфекциониста, гинеколога либо уролога, стоматолога, невролога; степени транспортабельности (мобильности) - передвигается самостоятельно, находится на постельном режиме, передвигается по комнате, на кресле-коляске (действительна 6 месяцев); 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>- выписка из амбулаторной карты (истории болезни, в случае пребывания заявителя в стационарном учреждении здравоохранения) с указанием перенесенных заболеваний, операций, факторов риска;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 xml:space="preserve">- заключение врачебной комиссии с привлечением врача-психиатра, где должны содержаться записи: о наличии у лица психического расстройства (диагноз заболевания и код заболевания (состояния) по МКБ-10), лишающего его возможности находиться в иной организации социального обслуживания, предоставляющей услуги в стационарной форме, а в отношении дееспособного лица - также и об отсутствии оснований для постановки перед судом вопроса о признании его недееспособным; сопутствующие диагнозы заболеваний и код заболеваний (состояний) по МКБ-10); неспособности лица написать заявление о принятии на стационарное социальное обслуживание лично (при наличии); об отсутствии медицинских противопоказаний согласно действующему законодательству (при их отсутствии); 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 xml:space="preserve">- результаты лабораторных исследований на: 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 xml:space="preserve">дифтерию (действителен 14 дней с момента забора материала); 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 xml:space="preserve">группу возбудителей кишечных инфекций (действителен 14 дней                              с момента забора материала); 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 xml:space="preserve">яйца гельминтов (действителен 10 дней); 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 xml:space="preserve">реакцию </w:t>
      </w:r>
      <w:proofErr w:type="spellStart"/>
      <w:r w:rsidRPr="00C45BF0">
        <w:rPr>
          <w:sz w:val="28"/>
        </w:rPr>
        <w:t>Вассермана</w:t>
      </w:r>
      <w:proofErr w:type="spellEnd"/>
      <w:r w:rsidRPr="00C45BF0">
        <w:rPr>
          <w:sz w:val="28"/>
        </w:rPr>
        <w:t xml:space="preserve"> (RW) (действителен 45 дней),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 xml:space="preserve">наличие австралийского антигена в крови </w:t>
      </w:r>
      <w:proofErr w:type="spellStart"/>
      <w:r w:rsidRPr="00C45BF0">
        <w:rPr>
          <w:sz w:val="28"/>
        </w:rPr>
        <w:t>HBs</w:t>
      </w:r>
      <w:proofErr w:type="spellEnd"/>
      <w:r w:rsidRPr="00C45BF0">
        <w:rPr>
          <w:sz w:val="28"/>
        </w:rPr>
        <w:t xml:space="preserve"> (гепатит B) (действителен                 3 месяца); 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>маркер гепатита C (HCV) (действителен 3 месяца);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>ВИЧ (СПИД) инфекцию (действителен 6 месяцев);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>- флюорографическое исследование или результат исследования мокроты на БК (действителен 1 год);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>- справка о профилактических прививках (прививочный сертификат);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>- страховой медицинский полис обязательного страхования граждан;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>- страховое свидетельство обязательного пенсионного страхования;</w:t>
      </w:r>
    </w:p>
    <w:p w:rsidR="00C45BF0" w:rsidRPr="00C45BF0" w:rsidRDefault="00C45BF0" w:rsidP="00C45BF0">
      <w:pPr>
        <w:ind w:firstLine="709"/>
        <w:jc w:val="both"/>
        <w:rPr>
          <w:sz w:val="28"/>
          <w:szCs w:val="28"/>
        </w:rPr>
      </w:pPr>
      <w:r w:rsidRPr="00C45BF0">
        <w:rPr>
          <w:sz w:val="28"/>
        </w:rPr>
        <w:lastRenderedPageBreak/>
        <w:t xml:space="preserve">- </w:t>
      </w:r>
      <w:r w:rsidRPr="00C45BF0">
        <w:rPr>
          <w:sz w:val="28"/>
          <w:szCs w:val="28"/>
        </w:rPr>
        <w:t>справка, подтверждающая факт установления инвалидности, выданная федеральными государственными учреждениями медико-социальной экспертизы (</w:t>
      </w:r>
      <w:r w:rsidRPr="00C45BF0">
        <w:rPr>
          <w:sz w:val="28"/>
        </w:rPr>
        <w:t>для лиц, признанных инвалидами);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 xml:space="preserve">- индивидуальная программа реабилитации и </w:t>
      </w:r>
      <w:proofErr w:type="spellStart"/>
      <w:r w:rsidRPr="00C45BF0">
        <w:rPr>
          <w:sz w:val="28"/>
        </w:rPr>
        <w:t>абилитации</w:t>
      </w:r>
      <w:proofErr w:type="spellEnd"/>
      <w:r w:rsidRPr="00C45BF0">
        <w:rPr>
          <w:sz w:val="28"/>
        </w:rPr>
        <w:t xml:space="preserve"> инвалида (для лиц, признанных инвалидами);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>- решение суда о признании лица недееспособным (при наличии);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>- решение суда о признании лица ограниченно дееспособным (при наличии);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 xml:space="preserve">- решение органа опеки и попечительства о назначении опекуна (попечителя) или о возложении обязанностей опекуна (попечителя) (в отношении лиц, нуждающихся в установлении опеки (попечительства) (при наличии); 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>- документ, удостоверяющий личность;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>- документ, подтверждающий полномочия законного представителя (при обращении законного представителя);</w:t>
      </w:r>
    </w:p>
    <w:p w:rsidR="00C45BF0" w:rsidRPr="00C45BF0" w:rsidRDefault="00C45BF0" w:rsidP="00C45BF0">
      <w:pPr>
        <w:ind w:firstLine="709"/>
        <w:jc w:val="both"/>
        <w:rPr>
          <w:sz w:val="28"/>
        </w:rPr>
      </w:pPr>
      <w:r w:rsidRPr="00C45BF0">
        <w:rPr>
          <w:sz w:val="28"/>
        </w:rPr>
        <w:t>- документ, подтверждающий место жительства и (или) пребывания, фактического проживания заявителя и законного представителя (при обращении законного представителя);</w:t>
      </w:r>
    </w:p>
    <w:p w:rsidR="00C45BF0" w:rsidRPr="00056A64" w:rsidRDefault="009368B6" w:rsidP="00C45BF0">
      <w:pPr>
        <w:ind w:firstLine="709"/>
        <w:jc w:val="both"/>
        <w:rPr>
          <w:sz w:val="28"/>
        </w:rPr>
      </w:pPr>
      <w:r>
        <w:rPr>
          <w:color w:val="FF0000"/>
          <w:sz w:val="28"/>
        </w:rPr>
        <w:t xml:space="preserve"> </w:t>
      </w:r>
      <w:r w:rsidR="00C45BF0" w:rsidRPr="00C45BF0">
        <w:rPr>
          <w:sz w:val="28"/>
        </w:rPr>
        <w:t xml:space="preserve">- справка </w:t>
      </w:r>
      <w:r>
        <w:rPr>
          <w:color w:val="FF0000"/>
          <w:sz w:val="28"/>
        </w:rPr>
        <w:t xml:space="preserve"> </w:t>
      </w:r>
      <w:r w:rsidR="00C45BF0" w:rsidRPr="0059556A">
        <w:rPr>
          <w:color w:val="FF0000"/>
          <w:sz w:val="28"/>
        </w:rPr>
        <w:t xml:space="preserve"> </w:t>
      </w:r>
      <w:r w:rsidR="00C45BF0" w:rsidRPr="00C45BF0">
        <w:rPr>
          <w:sz w:val="28"/>
        </w:rPr>
        <w:t>об отсутствии инфекционных заболеваний по месту жительства (</w:t>
      </w:r>
      <w:proofErr w:type="spellStart"/>
      <w:r w:rsidR="00C45BF0" w:rsidRPr="00C45BF0">
        <w:rPr>
          <w:sz w:val="28"/>
        </w:rPr>
        <w:t>эпидокружение</w:t>
      </w:r>
      <w:proofErr w:type="spellEnd"/>
      <w:r w:rsidR="00C45BF0" w:rsidRPr="00C45BF0">
        <w:rPr>
          <w:sz w:val="28"/>
        </w:rPr>
        <w:t>).</w:t>
      </w:r>
    </w:p>
    <w:p w:rsidR="00DB7B56" w:rsidRDefault="00DB7B56"/>
    <w:p w:rsidR="0059556A" w:rsidRDefault="0059556A"/>
    <w:p w:rsidR="0059556A" w:rsidRPr="0059556A" w:rsidRDefault="0059556A">
      <w:pPr>
        <w:rPr>
          <w:sz w:val="32"/>
          <w:szCs w:val="32"/>
        </w:rPr>
      </w:pPr>
      <w:bookmarkStart w:id="0" w:name="_GoBack"/>
      <w:bookmarkEnd w:id="0"/>
    </w:p>
    <w:sectPr w:rsidR="0059556A" w:rsidRPr="0059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91"/>
    <w:rsid w:val="000F3AD2"/>
    <w:rsid w:val="0059556A"/>
    <w:rsid w:val="009368B6"/>
    <w:rsid w:val="009A5891"/>
    <w:rsid w:val="00C45BF0"/>
    <w:rsid w:val="00D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B6A01-2FEE-430B-9804-4091C6FB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AD2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F3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2018-11-26T08:40:00Z</dcterms:created>
  <dcterms:modified xsi:type="dcterms:W3CDTF">2019-01-30T05:59:00Z</dcterms:modified>
</cp:coreProperties>
</file>