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4"/>
          <w:rFonts w:ascii="Verdana" w:hAnsi="Verdana"/>
          <w:color w:val="FF0000"/>
          <w:sz w:val="27"/>
          <w:szCs w:val="27"/>
        </w:rPr>
        <w:t>Сердцу милый уголок.</w:t>
      </w:r>
    </w:p>
    <w:p w:rsidR="004E013E" w:rsidRDefault="004E013E" w:rsidP="004E3028">
      <w:pPr>
        <w:pStyle w:val="a3"/>
        <w:shd w:val="clear" w:color="auto" w:fill="FFFFFF"/>
        <w:spacing w:before="0" w:beforeAutospacing="0" w:after="0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На протяжении многих лет ГБСУСОССЗН «Грайворонский дом социального обслуживания имени Почетного гражданина Грайворонского района П.К.Бедненко»» не однократно занимал I место в смотрах- конкурсах по благоустройству территории.</w:t>
      </w:r>
    </w:p>
    <w:p w:rsidR="004E013E" w:rsidRDefault="004E013E" w:rsidP="004E3028">
      <w:pPr>
        <w:pStyle w:val="a3"/>
        <w:shd w:val="clear" w:color="auto" w:fill="FFFFFF"/>
        <w:spacing w:before="0" w:beforeAutospacing="0" w:after="0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Все годы существования дома социального обслуживания уделялось большое внимание благоустройству прилегающей территории, всегда она была чистая, ухоженная, имела привлекательный внешний вид. Сотрудники и проживающие принимали активное участие в оформлении и озеленении территории, проявляли фантазию и выдумку в оформлении цветников и газонов. Неоднократно в областных конкурсах по благоустройству территории наше учреждение занимало призовые места. Но времена стремительно меняются и в современном мире появились совершенно иные требования к благоустройству. Теперь это не только привлекательный внешний вид, а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 и объектов монументального искусства.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Verdana" w:hAnsi="Verdana"/>
          <w:color w:val="000000"/>
          <w:sz w:val="20"/>
          <w:szCs w:val="20"/>
        </w:rPr>
      </w:pPr>
      <w:r w:rsidRPr="004E013E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343400" cy="2343150"/>
            <wp:effectExtent l="0" t="0" r="0" b="0"/>
            <wp:docPr id="23" name="Рисунок 23" descr="C:\Users\User\Desktop\NtmZYbFDn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NtmZYbFDno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822" cy="234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28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В настоящее время Грайворонский дом социального обслуживания имени Почетного гражданина Грайворонского района П.К.Бедненко – это благоустроенное социальное стационарное учреждение, где комфортно жить </w:t>
      </w:r>
      <w:r w:rsidR="00305EAA">
        <w:rPr>
          <w:rFonts w:ascii="Verdana" w:hAnsi="Verdana"/>
          <w:color w:val="000000"/>
          <w:sz w:val="20"/>
          <w:szCs w:val="20"/>
        </w:rPr>
        <w:t>нашим получателям</w:t>
      </w:r>
      <w:r>
        <w:rPr>
          <w:rFonts w:ascii="Verdana" w:hAnsi="Verdana"/>
          <w:color w:val="000000"/>
          <w:sz w:val="20"/>
          <w:szCs w:val="20"/>
        </w:rPr>
        <w:t>, а сотрудникам престижно работать.</w:t>
      </w:r>
      <w:r w:rsidR="00305EAA">
        <w:rPr>
          <w:rFonts w:ascii="Verdana" w:hAnsi="Verdana"/>
          <w:color w:val="000000"/>
          <w:sz w:val="20"/>
          <w:szCs w:val="20"/>
        </w:rPr>
        <w:t xml:space="preserve"> </w:t>
      </w:r>
      <w:r w:rsidR="004E3028" w:rsidRPr="004E3028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38BC2D1B" wp14:editId="261B380E">
            <wp:extent cx="4686300" cy="3152526"/>
            <wp:effectExtent l="0" t="0" r="0" b="0"/>
            <wp:docPr id="24" name="Рисунок 24" descr="C:\Users\User\Desktop\IMG_20210827_13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IMG_20210827_132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12" cy="315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Благодаря</w:t>
      </w:r>
      <w:r w:rsidR="004E3028">
        <w:rPr>
          <w:rFonts w:ascii="Verdana" w:hAnsi="Verdana"/>
          <w:color w:val="000000"/>
          <w:sz w:val="20"/>
          <w:szCs w:val="20"/>
        </w:rPr>
        <w:t xml:space="preserve"> слаженной работ</w:t>
      </w:r>
      <w:r w:rsidR="007C2CA8">
        <w:rPr>
          <w:rFonts w:ascii="Verdana" w:hAnsi="Verdana"/>
          <w:color w:val="000000"/>
          <w:sz w:val="20"/>
          <w:szCs w:val="20"/>
        </w:rPr>
        <w:t>е руководителя дома социального обслуживания</w:t>
      </w:r>
      <w:r>
        <w:rPr>
          <w:rFonts w:ascii="Verdana" w:hAnsi="Verdana"/>
          <w:color w:val="000000"/>
          <w:sz w:val="20"/>
          <w:szCs w:val="20"/>
        </w:rPr>
        <w:t xml:space="preserve"> и команды сотрудников наше учреждение превратилось в мини городок с развитой инфраструктурой: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жилые корпуса с медицинским блоком, административно-хозяйственной службой;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столовая;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прачечный комплекс;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складские помещения и овощехранилище;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автомобильные боксы.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Благоустроенная территория – как парк, где созданы все условия для прогулок и отдыха проживающих: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перед проходной обустроена парковочная стоянка для автомобилей сотрудников и инвалидов;</w:t>
      </w:r>
    </w:p>
    <w:p w:rsidR="007C2CA8" w:rsidRDefault="007C2CA8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 w:rsidRPr="007C2CA8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5762625" cy="3228975"/>
            <wp:effectExtent l="0" t="0" r="9525" b="9525"/>
            <wp:docPr id="25" name="Рисунок 25" descr="C:\Users\User\Desktop\IMG_20210827_13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IMG_20210827_132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88" cy="322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Verdana" w:hAnsi="Verdana"/>
          <w:color w:val="000000"/>
          <w:sz w:val="20"/>
          <w:szCs w:val="20"/>
        </w:rPr>
      </w:pPr>
    </w:p>
    <w:p w:rsidR="006E1B74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- аллея от ворот </w:t>
      </w:r>
      <w:r w:rsidR="007C2CA8">
        <w:rPr>
          <w:rFonts w:ascii="Verdana" w:hAnsi="Verdana"/>
          <w:color w:val="000000"/>
          <w:sz w:val="20"/>
          <w:szCs w:val="20"/>
        </w:rPr>
        <w:t>нашего учреждения</w:t>
      </w:r>
      <w:r>
        <w:rPr>
          <w:rFonts w:ascii="Verdana" w:hAnsi="Verdana"/>
          <w:color w:val="000000"/>
          <w:sz w:val="20"/>
          <w:szCs w:val="20"/>
        </w:rPr>
        <w:t xml:space="preserve"> до жилых корпусов с зоной движения для колясочников уложена цветной тротуарной плиткой.</w:t>
      </w:r>
    </w:p>
    <w:p w:rsidR="006E1B74" w:rsidRDefault="006E1B74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</w:p>
    <w:p w:rsidR="00015D8F" w:rsidRDefault="00015D8F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 xml:space="preserve">На центральной проходной установлена металла-рамка, так же приобретены ручные металла-детекторы для усиления пропускного режима. </w:t>
      </w:r>
      <w:r w:rsidRPr="00015D8F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695487" cy="3035935"/>
            <wp:effectExtent l="0" t="0" r="635" b="0"/>
            <wp:docPr id="31" name="Рисунок 31" descr="C:\Users\User\Desktop\IMG_20210827_13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IMG_20210827_132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076" cy="303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286250" cy="2847975"/>
            <wp:effectExtent l="0" t="0" r="0" b="9525"/>
            <wp:docPr id="19" name="Рисунок 19" descr="http://internat31.ru/uploads/image/rodstvenikam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ternat31.ru/uploads/image/rodstvenikam/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проезжая часть так же вымощена тротуарной плиткой, обрамлена бордюрами;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разбиты газоны с укладкой рулонной газонной травы;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проложен дренаж;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установлено 76 декоративных светильников;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построены две ажурные беседки, вдоль центральной аллеи установлены скамейки для отдыха;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установлена клумба в виде чаши, где с ранней весны до поздней осени растут и благоухают ампельные растения.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Приятный запах от цветущих клумб, красота и удобство аллей радуют жителей </w:t>
      </w:r>
      <w:r w:rsidR="007C2CA8">
        <w:rPr>
          <w:rFonts w:ascii="Verdana" w:hAnsi="Verdana"/>
          <w:color w:val="000000"/>
          <w:sz w:val="20"/>
          <w:szCs w:val="20"/>
        </w:rPr>
        <w:t>дома</w:t>
      </w:r>
      <w:r>
        <w:rPr>
          <w:rFonts w:ascii="Verdana" w:hAnsi="Verdana"/>
          <w:color w:val="000000"/>
          <w:sz w:val="20"/>
          <w:szCs w:val="20"/>
        </w:rPr>
        <w:t xml:space="preserve">, сотрудников и гостей. Разнообразие деревьев, кустарников и декоративных растений с </w:t>
      </w:r>
      <w:r>
        <w:rPr>
          <w:rFonts w:ascii="Verdana" w:hAnsi="Verdana"/>
          <w:color w:val="000000"/>
          <w:sz w:val="20"/>
          <w:szCs w:val="20"/>
        </w:rPr>
        <w:lastRenderedPageBreak/>
        <w:t>разными периодами цветения оказывают благотворное воздействие на отдыхающих здесь людей.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Возле центральной аллеи создан декоративный фонтан, вокруг него разноцветная гравийная отсыпка и крупные декоративные камни, растёт горизонтальный можжевельник, цветут цветы, а в фонтане плещутся рыбки. По всему периметру фонтана проходит пешеходная дорожка из тротуарной плитки, установлены удобные скамейки для отдыха.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Verdana" w:hAnsi="Verdana"/>
          <w:color w:val="000000"/>
          <w:sz w:val="20"/>
          <w:szCs w:val="20"/>
        </w:rPr>
      </w:pP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 начале и конце аллеи расположены беседки, где можно уединиться, почитать, встретиться с родственниками и друзьями. Просто полюбоваться природой.</w:t>
      </w:r>
    </w:p>
    <w:p w:rsidR="00015D8F" w:rsidRDefault="00015D8F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 w:rsidRPr="00015D8F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4D847510" wp14:editId="6D8BB735">
            <wp:extent cx="2997200" cy="2476500"/>
            <wp:effectExtent l="0" t="0" r="0" b="0"/>
            <wp:docPr id="26" name="Рисунок 26" descr="C:\Users\User\Desktop\IMG_20210827_13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IMG_20210827_134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78" cy="24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D8F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914015" cy="2471250"/>
            <wp:effectExtent l="0" t="0" r="635" b="5715"/>
            <wp:docPr id="27" name="Рисунок 27" descr="C:\Users\User\Desktop\IMG_20210827_13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IMG_20210827_134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29" cy="247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3E" w:rsidRDefault="00015D8F" w:rsidP="004E013E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Verdana" w:hAnsi="Verdana"/>
          <w:color w:val="000000"/>
          <w:sz w:val="20"/>
          <w:szCs w:val="20"/>
        </w:rPr>
      </w:pPr>
      <w:r w:rsidRPr="00015D8F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5829300" cy="4371975"/>
            <wp:effectExtent l="0" t="0" r="0" b="9525"/>
            <wp:docPr id="28" name="Рисунок 28" descr="C:\Users\User\Desktop\IMG_20210827_13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IMG_20210827_132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24" cy="437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На прилегающей территории, а она занимает 3,4 гектара, высажено множество видов декоративных деревьев: хвойных 382 шт., декоративно-лиственных 1784 шт., разбит плодовый сад.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Благоустройство каждого уголка территории </w:t>
      </w:r>
      <w:r w:rsidR="00015D8F">
        <w:rPr>
          <w:rFonts w:ascii="Verdana" w:hAnsi="Verdana"/>
          <w:color w:val="000000"/>
          <w:sz w:val="20"/>
          <w:szCs w:val="20"/>
        </w:rPr>
        <w:t>учреждения</w:t>
      </w:r>
      <w:r>
        <w:rPr>
          <w:rFonts w:ascii="Verdana" w:hAnsi="Verdana"/>
          <w:color w:val="000000"/>
          <w:sz w:val="20"/>
          <w:szCs w:val="20"/>
        </w:rPr>
        <w:t xml:space="preserve"> продумано до мелочей. В ночное время территория освещается декоративными светильниками, вечерний вид из окон жилых корпусов очень романтичен. Приятно посмотреть, как поливаются газоны, как сверкают капли в свете ночных фонарей. Ежедневный полив и уход за газонами позволяет весь сезон содержать их ярко-зеленым и бархатистым.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286250" cy="2847975"/>
            <wp:effectExtent l="0" t="0" r="0" b="9525"/>
            <wp:docPr id="16" name="Рисунок 16" descr="http://internat31.ru/uploads/image/rodstvenikam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ternat31.ru/uploads/image/rodstvenikam/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центральных аллей можно пройти в прогулочные дворы, здесь воплощен тройной замысел: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озеленение и «выращивание» тени;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создание благоприятного лечебного микроклимата;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наличие мест отдыха, зон эмоциональной разгрузки для проживающих.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666288" cy="1783080"/>
            <wp:effectExtent l="0" t="0" r="1270" b="7620"/>
            <wp:docPr id="15" name="Рисунок 15" descr="http://internat31.ru/uploads/image/rodstvenikam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nternat31.ru/uploads/image/rodstvenikam/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98" cy="17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t> 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048000" cy="1990725"/>
            <wp:effectExtent l="0" t="0" r="0" b="9525"/>
            <wp:docPr id="14" name="Рисунок 14" descr="http://internat31.ru/uploads/image/rodstvenikam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nternat31.ru/uploads/image/rodstvenikam/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Вся территория учреждения не только спланирована до мелочей и радует всех постояльцев своей красотой, но и является образцово чистой и ухоженной. Добиться таких результатов возможно только путем совместных усилий коллектива </w:t>
      </w:r>
      <w:r w:rsidR="00015D8F">
        <w:rPr>
          <w:rFonts w:ascii="Verdana" w:hAnsi="Verdana"/>
          <w:color w:val="000000"/>
          <w:sz w:val="20"/>
          <w:szCs w:val="20"/>
        </w:rPr>
        <w:t>учреждения</w:t>
      </w:r>
      <w:r>
        <w:rPr>
          <w:rFonts w:ascii="Verdana" w:hAnsi="Verdana"/>
          <w:color w:val="000000"/>
          <w:sz w:val="20"/>
          <w:szCs w:val="20"/>
        </w:rPr>
        <w:t xml:space="preserve"> и проживающих в нем, путем формирования у каждого участника внутренней потребности создания и поддержания прекрасного вокруг себя.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Одной из главных целей, поставленных администрацией и коллективом учреждения, является создание условий для безопасного и комфортного проживания наших получателей услуг.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 </w:t>
      </w:r>
      <w:r w:rsidR="00015D8F" w:rsidRPr="00015D8F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391025" cy="3038258"/>
            <wp:effectExtent l="0" t="0" r="0" b="0"/>
            <wp:docPr id="29" name="Рисунок 29" descr="C:\Users\User\Desktop\IMG_20210827_13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IMG_20210827_1318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29" cy="303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3E" w:rsidRDefault="00015D8F" w:rsidP="00015D8F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Verdana" w:hAnsi="Verdana"/>
          <w:color w:val="000000"/>
          <w:sz w:val="20"/>
          <w:szCs w:val="20"/>
        </w:rPr>
      </w:pPr>
      <w:r w:rsidRPr="00015D8F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343400" cy="3152140"/>
            <wp:effectExtent l="0" t="0" r="0" b="0"/>
            <wp:docPr id="30" name="Рисунок 30" descr="C:\Users\User\Desktop\IMG_20210827_13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IMG_20210827_1318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488" cy="315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На протяжении долгих лет Грайворонский </w:t>
      </w:r>
      <w:r w:rsidR="006E1B74">
        <w:rPr>
          <w:rFonts w:ascii="Verdana" w:hAnsi="Verdana"/>
          <w:color w:val="000000"/>
          <w:sz w:val="20"/>
          <w:szCs w:val="20"/>
        </w:rPr>
        <w:t>дом социального обслуживания имени Почетного гражданина Грайворонского района П.К.Бедненко</w:t>
      </w:r>
      <w:r>
        <w:rPr>
          <w:rFonts w:ascii="Verdana" w:hAnsi="Verdana"/>
          <w:color w:val="000000"/>
          <w:sz w:val="20"/>
          <w:szCs w:val="20"/>
        </w:rPr>
        <w:t xml:space="preserve"> имеет репутацию одного из лучших </w:t>
      </w:r>
      <w:r w:rsidR="006E1B74">
        <w:rPr>
          <w:rFonts w:ascii="Verdana" w:hAnsi="Verdana"/>
          <w:color w:val="000000"/>
          <w:sz w:val="20"/>
          <w:szCs w:val="20"/>
        </w:rPr>
        <w:t>учреждений</w:t>
      </w:r>
      <w:r>
        <w:rPr>
          <w:rFonts w:ascii="Verdana" w:hAnsi="Verdana"/>
          <w:color w:val="000000"/>
          <w:sz w:val="20"/>
          <w:szCs w:val="20"/>
        </w:rPr>
        <w:t xml:space="preserve"> в области. На сегодняшний день его по праву можно назвать учреждением стационарного социального обслуживания, соответствующего российским стандартам.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За последние годы здесь была проведена колоссальная работа по ремонту и реконструкции жилых корпусов и зданий в целом.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Проведен капитальный ремонт во всех помещениях интерната, открыта новая столовая на 200 посадочных мест, закуплено новое оборудование для кухни, отремонтирован актовый зал, приобретена аппаратура для проведения концертов.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Наши получатели социальных услуг проживают в 2-х и 3-х местных комнатах, которые по своему оборудованию больше похожи на гостиничные номера. В каждой комнате новая мебель – кровати, шкафы, тумбочки, комоды, автономные освежители воздуха.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На каждом этаже имеются большие светлые холлы с телевизорами. К услугам проживающих предоставлены не только комфортные палаты, но и душевые комнаты, хорошо оборудованные туалетные комнаты.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За физическим здоровьем и общим состоянием проживающих наблюдают опытные врачи и медицинский персонал. Заместитель директора по медицинской части </w:t>
      </w:r>
      <w:proofErr w:type="gramStart"/>
      <w:r w:rsidR="006E1B74">
        <w:rPr>
          <w:rFonts w:ascii="Verdana" w:hAnsi="Verdana"/>
          <w:color w:val="000000"/>
          <w:sz w:val="20"/>
          <w:szCs w:val="20"/>
        </w:rPr>
        <w:t xml:space="preserve">учреждения </w:t>
      </w:r>
      <w:r>
        <w:rPr>
          <w:rFonts w:ascii="Verdana" w:hAnsi="Verdana"/>
          <w:color w:val="000000"/>
          <w:sz w:val="20"/>
          <w:szCs w:val="20"/>
        </w:rPr>
        <w:t xml:space="preserve"> Наталия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Евгеньевна Безродных врач-психиатр высшей категории, которая непосредственно занимается подбором медицинского персонала и организацией его работы.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Оснащены современным оборудованием кабинеты медицинского блока: физиотерапевтический, гинекологический, стоматологический, процедурные кабинеты, лаборатория, и приемно-карантинное отделение.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762500" cy="3571875"/>
            <wp:effectExtent l="0" t="0" r="0" b="9525"/>
            <wp:docPr id="11" name="Рисунок 11" descr="http://internat31.ru/uploads/image/rodstvenikam/rodctv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nternat31.ru/uploads/image/rodstvenikam/rodctven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Один из самых значимых отделений - это отделение «Милосердия». Оно имеет коридорную систему, что удобно в обслуживании лежачих и маломобильных больных. Это отделение предназначено для потребителей социальных услуг, нуждающихся в постоянном уходе, двигательная активность которых и способность к самообслуживанию крайне ограничена. Здесь спальные комнаты оборудованы многофункциональными кроватями, а санузлы и ванные комнаты имеются в каждой секции. Отделение оснащено креслами каталками, ходунками, костылями, также работают лифты для перевозки проживающих, ограниченных в движении.</w:t>
      </w:r>
    </w:p>
    <w:p w:rsidR="004E013E" w:rsidRDefault="006E1B74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 w:rsidRPr="006E1B74"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0425" cy="3958736"/>
            <wp:effectExtent l="0" t="0" r="3175" b="3810"/>
            <wp:docPr id="32" name="Рисунок 32" descr="C:\Users\User\Desktop\jF-Ao06fj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jF-Ao06fj4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 отделениях для клиентов, самостоятельно обслуживающих себя, имеются помещения с бытовой техникой, где клиенты могут приготовить себе пищу и выполнить другие функции по самообслуживанию.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Наряду с установленным государственным заданием, в нашем </w:t>
      </w:r>
      <w:r w:rsidR="006E1B74">
        <w:rPr>
          <w:rFonts w:ascii="Verdana" w:hAnsi="Verdana"/>
          <w:color w:val="000000"/>
          <w:sz w:val="20"/>
          <w:szCs w:val="20"/>
        </w:rPr>
        <w:t>доме социального обслуживания</w:t>
      </w:r>
      <w:r>
        <w:rPr>
          <w:rFonts w:ascii="Verdana" w:hAnsi="Verdana"/>
          <w:color w:val="000000"/>
          <w:sz w:val="20"/>
          <w:szCs w:val="20"/>
        </w:rPr>
        <w:t xml:space="preserve"> организованы платные социальные услуги, </w:t>
      </w:r>
      <w:proofErr w:type="gramStart"/>
      <w:r>
        <w:rPr>
          <w:rFonts w:ascii="Verdana" w:hAnsi="Verdana"/>
          <w:color w:val="000000"/>
          <w:sz w:val="20"/>
          <w:szCs w:val="20"/>
        </w:rPr>
        <w:t>для граждан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страдающих психическими заболеваниями. Для таких получателей социальных услуг оборудованы палаты повышенной комфортности. Здесь, кроме многофункциональных кроватей, имеются шкафы, кресла, телевизоры. Для таких проживающих может составляться отдельное меню, обеспечивается особый уход и надзор, оказываются социально-медицинские консультативные и другие платные услуги постоянного, временного или разового характера, это санитарно-гигиенические услуги, первичная медико-социальная помощь, наблюдение у высококвалифицированного опытного врача-психиатра, психолога, консультации врачей специалистов (окулиста, хирурга, невролога, стоматолога), организован отдых и досуг.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Сегодня в </w:t>
      </w:r>
      <w:r w:rsidR="006E1B74">
        <w:rPr>
          <w:rFonts w:ascii="Verdana" w:hAnsi="Verdana"/>
          <w:color w:val="000000"/>
          <w:sz w:val="20"/>
          <w:szCs w:val="20"/>
        </w:rPr>
        <w:t>учреждение постоянно проживают 31</w:t>
      </w:r>
      <w:r>
        <w:rPr>
          <w:rFonts w:ascii="Verdana" w:hAnsi="Verdana"/>
          <w:color w:val="000000"/>
          <w:sz w:val="20"/>
          <w:szCs w:val="20"/>
        </w:rPr>
        <w:t>3 получателя социальных услуг. А организовать нормальную, полноценную жизнь нашим проживающим помогают сотру</w:t>
      </w:r>
      <w:r w:rsidR="006E1B74">
        <w:rPr>
          <w:rFonts w:ascii="Verdana" w:hAnsi="Verdana"/>
          <w:color w:val="000000"/>
          <w:sz w:val="20"/>
          <w:szCs w:val="20"/>
        </w:rPr>
        <w:t>дники дома социального обслуживания в количестве 154</w:t>
      </w:r>
      <w:r>
        <w:rPr>
          <w:rFonts w:ascii="Verdana" w:hAnsi="Verdana"/>
          <w:color w:val="000000"/>
          <w:sz w:val="20"/>
          <w:szCs w:val="20"/>
        </w:rPr>
        <w:t xml:space="preserve"> человека, которые прилагают весь свой опыт, знания, силы на то, чтобы наши получатели социальных услуг жили действительно насыщенной, полноценной жизнью.</w:t>
      </w:r>
    </w:p>
    <w:p w:rsidR="004E013E" w:rsidRDefault="0089409B" w:rsidP="004E013E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Verdana" w:hAnsi="Verdana"/>
          <w:color w:val="000000"/>
          <w:sz w:val="20"/>
          <w:szCs w:val="20"/>
        </w:rPr>
      </w:pPr>
      <w:r w:rsidRPr="0089409B"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600575" cy="3223714"/>
            <wp:effectExtent l="0" t="0" r="0" b="0"/>
            <wp:docPr id="10" name="Рисунок 10" descr="C:\Users\User\Desktop\3ppxWLjp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ppxWLjpvR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813" cy="322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Основной акцент делается на улучшение качества жизни наших обеспечиваемых. Этой цели служит и подсобное хозяйство, благодаря которому рацион питания подопечных интерната насыщается экологически чистыми продуктами: молоком, мясом, овощами. Но как говорится, не хлебом единым сыт человек, потому здесь не забывается и о жизни духовной. С той целью в </w:t>
      </w:r>
      <w:r w:rsidR="006E1B74">
        <w:rPr>
          <w:rFonts w:ascii="Verdana" w:hAnsi="Verdana"/>
          <w:color w:val="000000"/>
          <w:sz w:val="20"/>
          <w:szCs w:val="20"/>
        </w:rPr>
        <w:t>учреждение</w:t>
      </w:r>
      <w:r>
        <w:rPr>
          <w:rFonts w:ascii="Verdana" w:hAnsi="Verdana"/>
          <w:color w:val="000000"/>
          <w:sz w:val="20"/>
          <w:szCs w:val="20"/>
        </w:rPr>
        <w:t xml:space="preserve"> организована мол</w:t>
      </w:r>
      <w:r w:rsidR="006E1B74">
        <w:rPr>
          <w:rFonts w:ascii="Verdana" w:hAnsi="Verdana"/>
          <w:color w:val="000000"/>
          <w:sz w:val="20"/>
          <w:szCs w:val="20"/>
        </w:rPr>
        <w:t>итвенная</w:t>
      </w:r>
      <w:r>
        <w:rPr>
          <w:rFonts w:ascii="Verdana" w:hAnsi="Verdana"/>
          <w:color w:val="000000"/>
          <w:sz w:val="20"/>
          <w:szCs w:val="20"/>
        </w:rPr>
        <w:t xml:space="preserve"> комната, где наших подопечных и сотрудников духовно направляет </w:t>
      </w:r>
      <w:r w:rsidR="0089409B">
        <w:rPr>
          <w:rFonts w:ascii="Verdana" w:hAnsi="Verdana"/>
          <w:color w:val="000000"/>
          <w:sz w:val="20"/>
          <w:szCs w:val="20"/>
        </w:rPr>
        <w:t>иерей Виктор Белозерских</w:t>
      </w:r>
      <w:r>
        <w:rPr>
          <w:rFonts w:ascii="Verdana" w:hAnsi="Verdana"/>
          <w:color w:val="000000"/>
          <w:sz w:val="20"/>
          <w:szCs w:val="20"/>
        </w:rPr>
        <w:t xml:space="preserve"> и благочинный Грайворонского округа церквей </w:t>
      </w:r>
      <w:r w:rsidR="0089409B">
        <w:rPr>
          <w:rFonts w:ascii="Verdana" w:hAnsi="Verdana"/>
          <w:color w:val="000000"/>
          <w:sz w:val="20"/>
          <w:szCs w:val="20"/>
        </w:rPr>
        <w:t>протоиерей Андрей Колесников</w:t>
      </w:r>
      <w:r>
        <w:rPr>
          <w:rFonts w:ascii="Verdana" w:hAnsi="Verdana"/>
          <w:color w:val="000000"/>
          <w:sz w:val="20"/>
          <w:szCs w:val="20"/>
        </w:rPr>
        <w:t>.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762500" cy="3571875"/>
            <wp:effectExtent l="0" t="0" r="0" b="9525"/>
            <wp:docPr id="8" name="Рисунок 8" descr="http://internat31.ru/uploads/image/rodstvenikam/rodctv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nternat31.ru/uploads/image/rodstvenikam/rodctven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В нашем </w:t>
      </w:r>
      <w:r w:rsidR="0089409B">
        <w:rPr>
          <w:rFonts w:ascii="Verdana" w:hAnsi="Verdana"/>
          <w:color w:val="000000"/>
          <w:sz w:val="20"/>
          <w:szCs w:val="20"/>
        </w:rPr>
        <w:t>доме социального обслуживания</w:t>
      </w:r>
      <w:r>
        <w:rPr>
          <w:rFonts w:ascii="Verdana" w:hAnsi="Verdana"/>
          <w:color w:val="000000"/>
          <w:sz w:val="20"/>
          <w:szCs w:val="20"/>
        </w:rPr>
        <w:t xml:space="preserve"> для получателя социальных услуг создаются все условия не только для жизни, но и активно внедряются программа психосоциальной реабилитации подопечных, которая включает в себя воспитательную, образовательную и досуговую формы. Большое внимание уделяется восстановлению личного статуса подопечных, восстановление навыков: трудовых, самообслуживания, </w:t>
      </w:r>
      <w:r>
        <w:rPr>
          <w:rFonts w:ascii="Verdana" w:hAnsi="Verdana"/>
          <w:color w:val="000000"/>
          <w:sz w:val="20"/>
          <w:szCs w:val="20"/>
        </w:rPr>
        <w:lastRenderedPageBreak/>
        <w:t>коммуникабельности, творческих возможностей, умственно-физическому развитию. С учетом возможностей и интересов наших подопечных социальной службой интерната организованы кружки «Конструирования», «</w:t>
      </w:r>
      <w:proofErr w:type="spellStart"/>
      <w:r>
        <w:rPr>
          <w:rFonts w:ascii="Verdana" w:hAnsi="Verdana"/>
          <w:color w:val="000000"/>
          <w:sz w:val="20"/>
          <w:szCs w:val="20"/>
        </w:rPr>
        <w:t>Буквосчет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», театральный, вокальный и хореографический кружок, где подопечные </w:t>
      </w:r>
      <w:r w:rsidR="0089409B">
        <w:rPr>
          <w:rFonts w:ascii="Verdana" w:hAnsi="Verdana"/>
          <w:color w:val="000000"/>
          <w:sz w:val="20"/>
          <w:szCs w:val="20"/>
        </w:rPr>
        <w:t>учреждения</w:t>
      </w:r>
      <w:r>
        <w:rPr>
          <w:rFonts w:ascii="Verdana" w:hAnsi="Verdana"/>
          <w:color w:val="000000"/>
          <w:sz w:val="20"/>
          <w:szCs w:val="20"/>
        </w:rPr>
        <w:t xml:space="preserve"> с удовольствием занимаются и достигли определенных успехов. </w:t>
      </w:r>
      <w:r w:rsidR="0089409B">
        <w:rPr>
          <w:rFonts w:ascii="Verdana" w:hAnsi="Verdana"/>
          <w:color w:val="000000"/>
          <w:sz w:val="20"/>
          <w:szCs w:val="20"/>
        </w:rPr>
        <w:t>Н</w:t>
      </w:r>
      <w:r>
        <w:rPr>
          <w:rFonts w:ascii="Verdana" w:hAnsi="Verdana"/>
          <w:color w:val="000000"/>
          <w:sz w:val="20"/>
          <w:szCs w:val="20"/>
        </w:rPr>
        <w:t>аши подопечные зан</w:t>
      </w:r>
      <w:r w:rsidR="0089409B">
        <w:rPr>
          <w:rFonts w:ascii="Verdana" w:hAnsi="Verdana"/>
          <w:color w:val="000000"/>
          <w:sz w:val="20"/>
          <w:szCs w:val="20"/>
        </w:rPr>
        <w:t>имают</w:t>
      </w:r>
      <w:r>
        <w:rPr>
          <w:rFonts w:ascii="Verdana" w:hAnsi="Verdana"/>
          <w:color w:val="000000"/>
          <w:sz w:val="20"/>
          <w:szCs w:val="20"/>
        </w:rPr>
        <w:t xml:space="preserve"> призовы</w:t>
      </w:r>
      <w:r w:rsidR="0089409B">
        <w:rPr>
          <w:rFonts w:ascii="Verdana" w:hAnsi="Verdana"/>
          <w:color w:val="000000"/>
          <w:sz w:val="20"/>
          <w:szCs w:val="20"/>
        </w:rPr>
        <w:t>е</w:t>
      </w:r>
      <w:r>
        <w:rPr>
          <w:rFonts w:ascii="Verdana" w:hAnsi="Verdana"/>
          <w:color w:val="000000"/>
          <w:sz w:val="20"/>
          <w:szCs w:val="20"/>
        </w:rPr>
        <w:t xml:space="preserve"> мест</w:t>
      </w:r>
      <w:r w:rsidR="0089409B">
        <w:rPr>
          <w:rFonts w:ascii="Verdana" w:hAnsi="Verdana"/>
          <w:color w:val="000000"/>
          <w:sz w:val="20"/>
          <w:szCs w:val="20"/>
        </w:rPr>
        <w:t>а</w:t>
      </w:r>
      <w:r>
        <w:rPr>
          <w:rFonts w:ascii="Verdana" w:hAnsi="Verdana"/>
          <w:color w:val="000000"/>
          <w:sz w:val="20"/>
          <w:szCs w:val="20"/>
        </w:rPr>
        <w:t xml:space="preserve"> в </w:t>
      </w:r>
      <w:r w:rsidR="0089409B">
        <w:rPr>
          <w:rFonts w:ascii="Verdana" w:hAnsi="Verdana"/>
          <w:color w:val="000000"/>
          <w:sz w:val="20"/>
          <w:szCs w:val="20"/>
        </w:rPr>
        <w:t xml:space="preserve">Спартакиадах, также становятся </w:t>
      </w:r>
      <w:r>
        <w:rPr>
          <w:rFonts w:ascii="Verdana" w:hAnsi="Verdana"/>
          <w:color w:val="000000"/>
          <w:sz w:val="20"/>
          <w:szCs w:val="20"/>
        </w:rPr>
        <w:t>лауреатами фестиваля «Верю в себя» в номинации «Хор</w:t>
      </w:r>
      <w:r w:rsidR="0089409B">
        <w:rPr>
          <w:rFonts w:ascii="Verdana" w:hAnsi="Verdana"/>
          <w:color w:val="000000"/>
          <w:sz w:val="20"/>
          <w:szCs w:val="20"/>
        </w:rPr>
        <w:t>еография», «Вокальное пения»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762500" cy="3571875"/>
            <wp:effectExtent l="0" t="0" r="0" b="9525"/>
            <wp:docPr id="7" name="Рисунок 7" descr="http://internat31.ru/uploads/image/rodstvenikam/rodctv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nternat31.ru/uploads/image/rodstvenikam/rodctven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Подопечные </w:t>
      </w:r>
      <w:bookmarkStart w:id="0" w:name="_GoBack"/>
      <w:bookmarkEnd w:id="0"/>
      <w:r w:rsidR="00D152F1">
        <w:rPr>
          <w:rFonts w:ascii="Verdana" w:hAnsi="Verdana"/>
          <w:color w:val="000000"/>
          <w:sz w:val="20"/>
          <w:szCs w:val="20"/>
        </w:rPr>
        <w:t>учреждения проводят</w:t>
      </w:r>
      <w:r>
        <w:rPr>
          <w:rFonts w:ascii="Verdana" w:hAnsi="Verdana"/>
          <w:color w:val="000000"/>
          <w:sz w:val="20"/>
          <w:szCs w:val="20"/>
        </w:rPr>
        <w:t xml:space="preserve"> свой досуг не только на территории, но и за его пределами. Они выезжают с концертами, ходят в кино и на прогулки по памятным местам и на природу, выезжают на экскурсии в г. Белгород и по Белгородской области.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762500" cy="3571875"/>
            <wp:effectExtent l="0" t="0" r="0" b="9525"/>
            <wp:docPr id="6" name="Рисунок 6" descr="http://internat31.ru/uploads/image/rodstvenikam/rodctv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nternat31.ru/uploads/image/rodstvenikam/rodctven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Посещают зоопарки, ходят в цирк, периодически посещают православный храм в г. Грайворон и с. Казачья Лисица.</w:t>
      </w:r>
    </w:p>
    <w:p w:rsidR="004E013E" w:rsidRDefault="009138ED" w:rsidP="004E013E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Verdana" w:hAnsi="Verdana"/>
          <w:color w:val="000000"/>
          <w:sz w:val="20"/>
          <w:szCs w:val="20"/>
        </w:rPr>
      </w:pPr>
      <w:r w:rsidRPr="009138ED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5587365" cy="4190524"/>
            <wp:effectExtent l="0" t="0" r="0" b="635"/>
            <wp:docPr id="12" name="Рисунок 12" descr="C:\Users\User\Desktop\IMG_20210123_10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123_1041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585" cy="419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Благодаря усилиям коллектива и руководителя </w:t>
      </w:r>
      <w:r w:rsidR="009138ED">
        <w:rPr>
          <w:rFonts w:ascii="Verdana" w:hAnsi="Verdana"/>
          <w:color w:val="000000"/>
          <w:sz w:val="20"/>
          <w:szCs w:val="20"/>
        </w:rPr>
        <w:t>учреждения</w:t>
      </w:r>
      <w:r>
        <w:rPr>
          <w:rFonts w:ascii="Verdana" w:hAnsi="Verdana"/>
          <w:color w:val="000000"/>
          <w:sz w:val="20"/>
          <w:szCs w:val="20"/>
        </w:rPr>
        <w:t xml:space="preserve"> Горбань Виктора Николаевича многое уже сделано, многое задумано, большинство воплощается в жизнь. Старание всех сотрудников </w:t>
      </w:r>
      <w:r w:rsidR="0089409B">
        <w:rPr>
          <w:rFonts w:ascii="Verdana" w:hAnsi="Verdana"/>
          <w:color w:val="000000"/>
          <w:sz w:val="20"/>
          <w:szCs w:val="20"/>
        </w:rPr>
        <w:t>учреждения</w:t>
      </w:r>
      <w:r>
        <w:rPr>
          <w:rFonts w:ascii="Verdana" w:hAnsi="Verdana"/>
          <w:color w:val="000000"/>
          <w:sz w:val="20"/>
          <w:szCs w:val="20"/>
        </w:rPr>
        <w:t xml:space="preserve"> направлено на то, чтобы сделать жизнь наших подопечных насыщ</w:t>
      </w:r>
      <w:r w:rsidR="00DC3C01">
        <w:rPr>
          <w:rFonts w:ascii="Verdana" w:hAnsi="Verdana"/>
          <w:color w:val="000000"/>
          <w:sz w:val="20"/>
          <w:szCs w:val="20"/>
        </w:rPr>
        <w:t xml:space="preserve">енной разнообразной полноценной и красочной. </w:t>
      </w:r>
    </w:p>
    <w:p w:rsidR="004E013E" w:rsidRDefault="004E013E" w:rsidP="004E013E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04CA99CA" wp14:editId="6B7A9772">
            <wp:extent cx="2857500" cy="2143125"/>
            <wp:effectExtent l="0" t="0" r="0" b="9525"/>
            <wp:docPr id="4" name="Рисунок 4" descr="http://internat31.ru/uploads/image/rodstvenikam/rodctve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nternat31.ru/uploads/image/rodstvenikam/rodctven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t> </w:t>
      </w:r>
      <w:r w:rsidR="005F2C51" w:rsidRPr="005F2C51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933700" cy="1955035"/>
            <wp:effectExtent l="0" t="0" r="0" b="7620"/>
            <wp:docPr id="18" name="Рисунок 18" descr="C:\Users\User\Desktop\CHIHHArZ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HIHHArZf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48" cy="19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01" w:rsidRDefault="00DC3C01" w:rsidP="00DC3C01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Verdana" w:hAnsi="Verdana"/>
          <w:color w:val="000000"/>
          <w:sz w:val="20"/>
          <w:szCs w:val="20"/>
        </w:rPr>
      </w:pPr>
      <w:r w:rsidRPr="00DC3C01"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68B0E81C" wp14:editId="65C578E0">
            <wp:simplePos x="0" y="0"/>
            <wp:positionH relativeFrom="column">
              <wp:posOffset>110490</wp:posOffset>
            </wp:positionH>
            <wp:positionV relativeFrom="paragraph">
              <wp:posOffset>3810</wp:posOffset>
            </wp:positionV>
            <wp:extent cx="2781300" cy="2085975"/>
            <wp:effectExtent l="0" t="0" r="0" b="9525"/>
            <wp:wrapSquare wrapText="bothSides"/>
            <wp:docPr id="13" name="Рисунок 13" descr="C:\Users\User\Desktop\IMG_20210414_1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0414_1011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13E">
        <w:rPr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0569C7EA" wp14:editId="4627060B">
            <wp:extent cx="2790825" cy="2143125"/>
            <wp:effectExtent l="0" t="0" r="9525" b="9525"/>
            <wp:docPr id="2" name="Рисунок 2" descr="http://internat31.ru/uploads/image/rodstvenikam/rodctv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nternat31.ru/uploads/image/rodstvenikam/rodctven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C01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009585" cy="2180590"/>
            <wp:effectExtent l="0" t="0" r="635" b="0"/>
            <wp:docPr id="17" name="Рисунок 17" descr="C:\Users\User\Desktop\IMG_20210424_1131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10424_113146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08" cy="218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4CA" w:rsidRPr="001F04CA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918647" cy="1945005"/>
            <wp:effectExtent l="0" t="0" r="0" b="0"/>
            <wp:docPr id="20" name="Рисунок 20" descr="C:\Users\User\Desktop\HE0QlAfhp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E0QlAfhpp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80" cy="195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 w:type="textWrapping" w:clear="all"/>
      </w:r>
    </w:p>
    <w:p w:rsidR="00043838" w:rsidRDefault="00043838"/>
    <w:sectPr w:rsidR="00043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376"/>
    <w:rsid w:val="00015D8F"/>
    <w:rsid w:val="00043838"/>
    <w:rsid w:val="000C1A63"/>
    <w:rsid w:val="000E42A1"/>
    <w:rsid w:val="001F04CA"/>
    <w:rsid w:val="00305EAA"/>
    <w:rsid w:val="004E013E"/>
    <w:rsid w:val="004E3028"/>
    <w:rsid w:val="005F2C51"/>
    <w:rsid w:val="006E1B74"/>
    <w:rsid w:val="007C2CA8"/>
    <w:rsid w:val="0089409B"/>
    <w:rsid w:val="009138ED"/>
    <w:rsid w:val="00B31376"/>
    <w:rsid w:val="00C40739"/>
    <w:rsid w:val="00D152F1"/>
    <w:rsid w:val="00DC3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A51343-EFEB-4067-B0C0-03F9D6C38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0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013E"/>
    <w:rPr>
      <w:b/>
      <w:bCs/>
    </w:rPr>
  </w:style>
  <w:style w:type="character" w:customStyle="1" w:styleId="apple-converted-space">
    <w:name w:val="apple-converted-space"/>
    <w:basedOn w:val="a0"/>
    <w:rsid w:val="004E0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44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1520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2021-08-27T10:02:00Z</dcterms:created>
  <dcterms:modified xsi:type="dcterms:W3CDTF">2021-08-30T09:27:00Z</dcterms:modified>
</cp:coreProperties>
</file>